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0B6202">
        <w:rPr>
          <w:b/>
          <w:sz w:val="32"/>
          <w:szCs w:val="32"/>
          <w:bdr w:val="none" w:sz="0" w:space="0" w:color="auto" w:frame="1"/>
        </w:rPr>
        <w:t>Relatório de atividades da Secretaria Municipal de Assistência Social/</w:t>
      </w:r>
      <w:proofErr w:type="spellStart"/>
      <w:r w:rsidRPr="000B6202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0B6202">
        <w:rPr>
          <w:b/>
          <w:sz w:val="32"/>
          <w:szCs w:val="32"/>
          <w:bdr w:val="none" w:sz="0" w:space="0" w:color="auto" w:frame="1"/>
        </w:rPr>
        <w:t xml:space="preserve"> Sagrada Família/Gabinete da Primeira Dama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sz w:val="22"/>
          <w:szCs w:val="22"/>
        </w:rPr>
      </w:pPr>
      <w:r w:rsidRPr="000B6202">
        <w:rPr>
          <w:b/>
          <w:sz w:val="32"/>
          <w:szCs w:val="32"/>
          <w:bdr w:val="none" w:sz="0" w:space="0" w:color="auto" w:frame="1"/>
        </w:rPr>
        <w:t>De 25 a 29 de março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 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 </w:t>
      </w: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 xml:space="preserve">A primeira dama, Eliane Amaral Costa, participou na manhã do dia 27 de março de uma formação para apresentação da Plataforma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On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 do Sistema Positivo de Ensino, na Escola Municipal de Ensino Fundamental (</w:t>
      </w:r>
      <w:proofErr w:type="spellStart"/>
      <w:r w:rsidRPr="000B6202">
        <w:rPr>
          <w:sz w:val="32"/>
          <w:szCs w:val="32"/>
          <w:bdr w:val="none" w:sz="0" w:space="0" w:color="auto" w:frame="1"/>
        </w:rPr>
        <w:t>Emef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) Maria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Belmont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 Albert.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O Sistema Positivo foi contratado pela Administração Municipal e implantado este ano nas escolas municipais. A formação foi ministrada pela professora Yasmin, multiplicadora do Sistema.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Os desafios às práticas pedagógicas e os avanços tecnológicos são uma grande inquietação ao docente. No entanto, este recurso visa possibilitar um trabalho diversificado e possibilidades de explorar as diferentes habilidades, além do espaço tradicional da sala de aula.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 xml:space="preserve">Na parte da tarde, a formação ocorreu na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Emef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 Assis Brasil.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 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 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 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lastRenderedPageBreak/>
        <w:t xml:space="preserve">A primeira dama, Eliane Amaral Costa, divulgou o 16° Encontro da Mulher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Redentorense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 para o Grupo de Gestantes que se reuniu na manhã do dia 26 de março, na Secretaria Municipal de Saúde.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 xml:space="preserve">O Encontro será realizado no dia 30, a partir das 13h30min, no Salão Paroquial de Redentora. A homenagem para as mulheres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redentorenses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 é uma promoção do Gabinete da Primeira Dama com apoio das secretarias municipais.</w:t>
      </w:r>
    </w:p>
    <w:p w:rsidR="000B6202" w:rsidRDefault="000B6202" w:rsidP="000B620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rFonts w:ascii="Calibri" w:hAnsi="Calibri"/>
          <w:sz w:val="22"/>
          <w:szCs w:val="22"/>
        </w:rPr>
        <w:t> </w:t>
      </w:r>
    </w:p>
    <w:p w:rsidR="000B6202" w:rsidRDefault="000B6202" w:rsidP="000B6202">
      <w:pPr>
        <w:pStyle w:val="xmsonormal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 xml:space="preserve">No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Cras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 Sagrada Família, crianças e adolescentes participam de diversas oficinas. Na manhã e tarde do dia 25 de março as turmas praticaram exercícios de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taekwondo</w:t>
      </w:r>
      <w:proofErr w:type="spellEnd"/>
      <w:r w:rsidRPr="000B6202">
        <w:rPr>
          <w:sz w:val="32"/>
          <w:szCs w:val="32"/>
          <w:bdr w:val="none" w:sz="0" w:space="0" w:color="auto" w:frame="1"/>
        </w:rPr>
        <w:t>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Também são oferecidas oficinas de artesanato, orientação social, educação física e música.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 xml:space="preserve">No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Cras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 ainda são atendidos grupos de gestantes, de geração de renda, de idosos e de família. São realizadas visitas domiciliares, acompanhamento familiar e atendimentos individualizados.</w:t>
      </w: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 </w:t>
      </w: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O Conselho Municipal da Mulher esteve reunido na tarde do dia 27 de março, na Secretaria Municipal de Assistência Social. Na oportunidade foi escolhida a nova diretoria do Conselho, que terá validade por dois anos.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lastRenderedPageBreak/>
        <w:t xml:space="preserve">Como presidente foi escolhida Iolanda Teresinha Pinto Machado, representando o Sindicato dos Trabalhadores Rurais; Sílvia Aparecida de Freitas, da Secretaria Municipal de Saúde; e Cristiane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Pivetta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, do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Cras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 Sagrada Família.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 xml:space="preserve">As integrantes do Conselho e a primeira dama, Eliane Amaral Costa, discutiram os detalhes da organização do 16º Encontro da Mulher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Redentorense</w:t>
      </w:r>
      <w:proofErr w:type="spellEnd"/>
      <w:r w:rsidRPr="000B6202">
        <w:rPr>
          <w:sz w:val="32"/>
          <w:szCs w:val="32"/>
          <w:bdr w:val="none" w:sz="0" w:space="0" w:color="auto" w:frame="1"/>
        </w:rPr>
        <w:t>, que acontece no dia 30 de março, a partir das 13h30min, no Salão Paroquial de Redentora.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 </w:t>
      </w: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A primeira dama Eliane Amaral Costa e a secretária municipal de Educação e Cultura, Marilene Rosa, entregaram brinquedos e materiais didáticos para a turma de Educação Infantil do Município que funciona numa sala da Escola Estadual de Ensino Médio Américo dos Santos, na tarde do dia 25 de março.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 xml:space="preserve">Eliane e Marilene também acompanharam as atividades pedagógicas realizadas pelo professor João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Elmar</w:t>
      </w:r>
      <w:proofErr w:type="spellEnd"/>
      <w:r w:rsidRPr="000B6202">
        <w:rPr>
          <w:sz w:val="32"/>
          <w:szCs w:val="32"/>
          <w:bdr w:val="none" w:sz="0" w:space="0" w:color="auto" w:frame="1"/>
        </w:rPr>
        <w:t xml:space="preserve"> de Moura Rosa com a turma dos pequenos.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B6202">
        <w:rPr>
          <w:rFonts w:ascii="Calibri" w:hAnsi="Calibri"/>
          <w:sz w:val="22"/>
          <w:szCs w:val="22"/>
        </w:rPr>
        <w:t> 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A primeira dama, Eliane Amaral Costa, reuniu os agentes comunitários de Saúde e os visitadores do programa Primeira Infância Melhor (PIM/Criança Feliz) no auditório da Secretaria Municipal de Saúde, na manhã do dia 26 de março.</w:t>
      </w: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lastRenderedPageBreak/>
        <w:t>Eliane fez um agradecimento especial em nome da Administração Municipal e falou sobre a importância das visitas feitas às famílias pelos profissionais de saúde.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A primeira dama falou sobre a lei municipal que concede reposição salarial de 3,75% aos visitadores do Criança Feliz. O reajuste é retroativo a dezembro de 2018.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Um projeto de lei enviado pelo Executivo à Câmara de Vereadores cria aos empregos de agentes de saúde e de combate à endemias, com salários de R$ 1250 em janeiro de 2019, R$ 1400 em janeiro de 2020 e R$ 1550 em janeiro de 2021.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 xml:space="preserve">No segundo momento da reunião a primeira dama pediu a colaboração dos agentes de Saúde e visitadores do PIM/Criança Feliz para que intensifiquem as visitas e divulguem a realização do 16º Encontro da Mulher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Redentorense</w:t>
      </w:r>
      <w:proofErr w:type="spellEnd"/>
      <w:r w:rsidRPr="000B6202">
        <w:rPr>
          <w:sz w:val="32"/>
          <w:szCs w:val="32"/>
          <w:bdr w:val="none" w:sz="0" w:space="0" w:color="auto" w:frame="1"/>
        </w:rPr>
        <w:t>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  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sz w:val="32"/>
          <w:szCs w:val="32"/>
          <w:bdr w:val="none" w:sz="0" w:space="0" w:color="auto" w:frame="1"/>
        </w:rPr>
      </w:pPr>
      <w:r w:rsidRPr="000B6202">
        <w:rPr>
          <w:b/>
          <w:sz w:val="32"/>
          <w:szCs w:val="32"/>
          <w:bdr w:val="none" w:sz="0" w:space="0" w:color="auto" w:frame="1"/>
        </w:rPr>
        <w:t>Bolsa Família</w:t>
      </w: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 xml:space="preserve">São feitos cadastros novos, atualizações, averiguação para desbloqueio do benefício e emissão de folha-resumo para ingresso </w:t>
      </w:r>
      <w:r w:rsidRPr="000B6202">
        <w:rPr>
          <w:sz w:val="32"/>
          <w:szCs w:val="32"/>
          <w:bdr w:val="none" w:sz="0" w:space="0" w:color="auto" w:frame="1"/>
        </w:rPr>
        <w:lastRenderedPageBreak/>
        <w:t>em benefícios sociais.</w:t>
      </w:r>
      <w:r>
        <w:rPr>
          <w:sz w:val="32"/>
          <w:szCs w:val="32"/>
          <w:bdr w:val="none" w:sz="0" w:space="0" w:color="auto" w:frame="1"/>
        </w:rPr>
        <w:t xml:space="preserve"> </w:t>
      </w:r>
      <w:r w:rsidRPr="000B6202">
        <w:rPr>
          <w:sz w:val="32"/>
          <w:szCs w:val="32"/>
          <w:bdr w:val="none" w:sz="0" w:space="0" w:color="auto" w:frame="1"/>
        </w:rPr>
        <w:t>De 26 a 28 de março foram realizados 47 atendimentos.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 </w:t>
      </w:r>
    </w:p>
    <w:p w:rsidR="000B6202" w:rsidRPr="000B6202" w:rsidRDefault="000B6202" w:rsidP="000B6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inherit" w:hAnsi="inherit"/>
          <w:b/>
          <w:sz w:val="32"/>
          <w:szCs w:val="32"/>
          <w:bdr w:val="none" w:sz="0" w:space="0" w:color="auto" w:frame="1"/>
        </w:rPr>
      </w:pPr>
      <w:r w:rsidRPr="000B6202">
        <w:rPr>
          <w:rFonts w:ascii="inherit" w:hAnsi="inherit"/>
          <w:b/>
          <w:sz w:val="32"/>
          <w:szCs w:val="32"/>
          <w:bdr w:val="none" w:sz="0" w:space="0" w:color="auto" w:frame="1"/>
        </w:rPr>
        <w:t>Setor de Documentação</w:t>
      </w:r>
    </w:p>
    <w:p w:rsidR="000B6202" w:rsidRPr="000B6202" w:rsidRDefault="000B6202" w:rsidP="000B620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</w:t>
      </w:r>
      <w:r>
        <w:rPr>
          <w:sz w:val="32"/>
          <w:szCs w:val="32"/>
          <w:bdr w:val="none" w:sz="0" w:space="0" w:color="auto" w:frame="1"/>
        </w:rPr>
        <w:t xml:space="preserve"> </w:t>
      </w:r>
      <w:r w:rsidRPr="000B6202">
        <w:rPr>
          <w:sz w:val="32"/>
          <w:szCs w:val="32"/>
          <w:bdr w:val="none" w:sz="0" w:space="0" w:color="auto" w:frame="1"/>
        </w:rPr>
        <w:t>De 25 a 29 de março foram realizados 41 atendimentos no Setor de Documentação e na Junta Militar.</w:t>
      </w:r>
    </w:p>
    <w:p w:rsid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0B6202">
        <w:rPr>
          <w:sz w:val="32"/>
          <w:szCs w:val="32"/>
          <w:bdr w:val="none" w:sz="0" w:space="0" w:color="auto" w:frame="1"/>
        </w:rPr>
        <w:t> 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sz w:val="32"/>
          <w:szCs w:val="32"/>
          <w:bdr w:val="none" w:sz="0" w:space="0" w:color="auto" w:frame="1"/>
        </w:rPr>
      </w:pPr>
      <w:r w:rsidRPr="000B6202">
        <w:rPr>
          <w:b/>
          <w:sz w:val="32"/>
          <w:szCs w:val="32"/>
          <w:bdr w:val="none" w:sz="0" w:space="0" w:color="auto" w:frame="1"/>
        </w:rPr>
        <w:t>Atividades da assistente de imprensa</w:t>
      </w:r>
      <w:bookmarkStart w:id="0" w:name="_GoBack"/>
      <w:bookmarkEnd w:id="0"/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0B6202">
        <w:rPr>
          <w:sz w:val="32"/>
          <w:szCs w:val="32"/>
          <w:bdr w:val="none" w:sz="0" w:space="0" w:color="auto" w:frame="1"/>
        </w:rPr>
        <w:t>Facebook</w:t>
      </w:r>
      <w:proofErr w:type="spellEnd"/>
      <w:r w:rsidRPr="000B6202">
        <w:rPr>
          <w:sz w:val="32"/>
          <w:szCs w:val="32"/>
          <w:bdr w:val="none" w:sz="0" w:space="0" w:color="auto" w:frame="1"/>
        </w:rPr>
        <w:t>.</w:t>
      </w:r>
    </w:p>
    <w:p w:rsidR="000B6202" w:rsidRPr="000B6202" w:rsidRDefault="000B6202" w:rsidP="000B620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6202">
        <w:rPr>
          <w:rFonts w:ascii="Calibri" w:hAnsi="Calibri"/>
          <w:sz w:val="22"/>
          <w:szCs w:val="22"/>
        </w:rPr>
        <w:t> </w:t>
      </w:r>
    </w:p>
    <w:p w:rsidR="00D61415" w:rsidRPr="000B6202" w:rsidRDefault="00D61415" w:rsidP="000B6202">
      <w:pPr>
        <w:spacing w:line="360" w:lineRule="auto"/>
        <w:jc w:val="both"/>
      </w:pPr>
    </w:p>
    <w:sectPr w:rsidR="00D61415" w:rsidRPr="000B6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02"/>
    <w:rsid w:val="000B6202"/>
    <w:rsid w:val="00D6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DC27-7F6A-48F4-BFD4-344D231B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B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B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2019-03-29T16:34:00Z</dcterms:created>
  <dcterms:modified xsi:type="dcterms:W3CDTF">2019-03-29T16:37:00Z</dcterms:modified>
</cp:coreProperties>
</file>